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52751" w14:textId="77777777" w:rsidR="00413722" w:rsidRDefault="00413722" w:rsidP="00413722">
      <w:pPr>
        <w:pStyle w:val="NormalWeb"/>
        <w:spacing w:line="256" w:lineRule="auto"/>
        <w:jc w:val="center"/>
      </w:pPr>
      <w:r>
        <w:rPr>
          <w:noProof/>
        </w:rPr>
        <w:drawing>
          <wp:inline distT="0" distB="0" distL="0" distR="0" wp14:anchorId="52EF8820" wp14:editId="4A460E83">
            <wp:extent cx="5943600" cy="7715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771525"/>
                    </a:xfrm>
                    <a:prstGeom prst="rect">
                      <a:avLst/>
                    </a:prstGeom>
                    <a:noFill/>
                    <a:ln>
                      <a:noFill/>
                    </a:ln>
                  </pic:spPr>
                </pic:pic>
              </a:graphicData>
            </a:graphic>
          </wp:inline>
        </w:drawing>
      </w:r>
    </w:p>
    <w:p w14:paraId="151201E8" w14:textId="77777777" w:rsidR="00413722" w:rsidRDefault="00413722" w:rsidP="00413722">
      <w:pPr>
        <w:pStyle w:val="NormalWeb"/>
        <w:spacing w:line="256" w:lineRule="auto"/>
      </w:pPr>
      <w:r>
        <w:t> </w:t>
      </w:r>
    </w:p>
    <w:p w14:paraId="6EDFCC96" w14:textId="77777777" w:rsidR="00413722" w:rsidRDefault="00413722" w:rsidP="00413722">
      <w:pPr>
        <w:pStyle w:val="NormalWeb"/>
        <w:spacing w:line="256" w:lineRule="auto"/>
        <w:jc w:val="right"/>
      </w:pPr>
      <w:r>
        <w:rPr>
          <w:rStyle w:val="Strong"/>
        </w:rPr>
        <w:t>For Immediate Release</w:t>
      </w:r>
    </w:p>
    <w:p w14:paraId="1AB8963F" w14:textId="77777777" w:rsidR="00413722" w:rsidRDefault="00413722" w:rsidP="00413722">
      <w:pPr>
        <w:pStyle w:val="NormalWeb"/>
        <w:spacing w:line="256" w:lineRule="auto"/>
        <w:jc w:val="right"/>
      </w:pPr>
      <w:r>
        <w:rPr>
          <w:rStyle w:val="Strong"/>
        </w:rPr>
        <w:t>June 30, 2020</w:t>
      </w:r>
    </w:p>
    <w:p w14:paraId="3668BD30" w14:textId="77777777" w:rsidR="00413722" w:rsidRDefault="00413722" w:rsidP="00413722">
      <w:pPr>
        <w:pStyle w:val="NormalWeb"/>
        <w:spacing w:line="256" w:lineRule="auto"/>
      </w:pPr>
      <w:r>
        <w:rPr>
          <w:rStyle w:val="Strong"/>
        </w:rPr>
        <w:t>Media Contact:</w:t>
      </w:r>
      <w:r>
        <w:t xml:space="preserve"> Melissa Sizemore, EMA, </w:t>
      </w:r>
      <w:hyperlink r:id="rId6" w:history="1">
        <w:r>
          <w:rPr>
            <w:rStyle w:val="Hyperlink"/>
          </w:rPr>
          <w:t>sizemorem@jccal.org</w:t>
        </w:r>
      </w:hyperlink>
      <w:r>
        <w:t>, 205.254.2039</w:t>
      </w:r>
    </w:p>
    <w:p w14:paraId="6B2EAD28" w14:textId="77777777" w:rsidR="00413722" w:rsidRDefault="00413722" w:rsidP="00413722">
      <w:pPr>
        <w:pStyle w:val="NormalWeb"/>
        <w:spacing w:line="256" w:lineRule="auto"/>
      </w:pPr>
      <w:r>
        <w:t xml:space="preserve">Chris Osborne, JCDH, </w:t>
      </w:r>
      <w:hyperlink r:id="rId7" w:history="1">
        <w:r>
          <w:rPr>
            <w:rStyle w:val="Hyperlink"/>
          </w:rPr>
          <w:t>chris.osborne@jcdh.org</w:t>
        </w:r>
      </w:hyperlink>
      <w:r>
        <w:t>, 205.215.2877</w:t>
      </w:r>
    </w:p>
    <w:p w14:paraId="78B5C5BF" w14:textId="77777777" w:rsidR="00413722" w:rsidRDefault="00413722" w:rsidP="00413722">
      <w:pPr>
        <w:pStyle w:val="NormalWeb"/>
        <w:spacing w:line="256" w:lineRule="auto"/>
      </w:pPr>
      <w:r>
        <w:t> </w:t>
      </w:r>
    </w:p>
    <w:p w14:paraId="70703814" w14:textId="77777777" w:rsidR="00413722" w:rsidRDefault="00413722" w:rsidP="00413722">
      <w:pPr>
        <w:pStyle w:val="NormalWeb"/>
        <w:spacing w:line="256" w:lineRule="auto"/>
        <w:jc w:val="center"/>
      </w:pPr>
      <w:r>
        <w:t> </w:t>
      </w:r>
      <w:r>
        <w:rPr>
          <w:rStyle w:val="Strong"/>
        </w:rPr>
        <w:t>JEFFERSON COUNTY UNIFIED COMMAND CENTER UPDATE FOR JUNE 30, 2020</w:t>
      </w:r>
    </w:p>
    <w:p w14:paraId="1C2455AC" w14:textId="77777777" w:rsidR="00413722" w:rsidRDefault="00413722" w:rsidP="00413722">
      <w:pPr>
        <w:pStyle w:val="NormalWeb"/>
        <w:spacing w:line="256" w:lineRule="auto"/>
      </w:pPr>
      <w:r>
        <w:rPr>
          <w:rStyle w:val="Strong"/>
        </w:rPr>
        <w:t>Birmingham, AL</w:t>
      </w:r>
      <w:r>
        <w:t xml:space="preserve"> – The Jefferson County Unified Command Center (JCUC) and its partner agencies continue to help provide information, goods and services to the people of Jefferson County throughout the COVID-19 pandemic response.  Dr. Mark Wilson, Jefferson County Health Officer, and Jim Coker, Director of Jefferson County Emergency Management Agency serve as the co- leaders of the Unified Command Center.</w:t>
      </w:r>
    </w:p>
    <w:p w14:paraId="38F76B72" w14:textId="77777777" w:rsidR="00413722" w:rsidRDefault="00413722" w:rsidP="00413722">
      <w:pPr>
        <w:pStyle w:val="NormalWeb"/>
        <w:spacing w:line="256" w:lineRule="auto"/>
      </w:pPr>
      <w:r>
        <w:rPr>
          <w:rStyle w:val="Strong"/>
        </w:rPr>
        <w:t> </w:t>
      </w:r>
    </w:p>
    <w:p w14:paraId="06E1C497" w14:textId="77777777" w:rsidR="00413722" w:rsidRDefault="00413722" w:rsidP="00413722">
      <w:pPr>
        <w:pStyle w:val="NormalWeb"/>
        <w:spacing w:line="256" w:lineRule="auto"/>
      </w:pPr>
      <w:r>
        <w:rPr>
          <w:rStyle w:val="Strong"/>
        </w:rPr>
        <w:t>Revised Jefferson County Health Officer Face Covering Order</w:t>
      </w:r>
    </w:p>
    <w:p w14:paraId="1E3F95F8" w14:textId="77777777" w:rsidR="00413722" w:rsidRDefault="00413722" w:rsidP="00413722">
      <w:pPr>
        <w:pStyle w:val="NormalWeb"/>
        <w:spacing w:line="256" w:lineRule="auto"/>
      </w:pPr>
      <w:r>
        <w:t xml:space="preserve">A new Jefferson County Health Officer face covering order is being issued due the new statewide public health order issued on June 30 by State Health Officer Scott Harris, which in Paragraph 20 states: </w:t>
      </w:r>
    </w:p>
    <w:p w14:paraId="08691F04" w14:textId="77777777" w:rsidR="00413722" w:rsidRDefault="00413722" w:rsidP="00413722">
      <w:pPr>
        <w:pStyle w:val="NormalWeb"/>
        <w:spacing w:line="256" w:lineRule="auto"/>
      </w:pPr>
      <w:r>
        <w:rPr>
          <w:rStyle w:val="Emphasis"/>
        </w:rPr>
        <w:t xml:space="preserve">“This Order also supersedes and preempts all orders previously issued by the Jefferson and Mobile County Health Officers concerning COVID-19 mitigation measures, and this Order shall remain in full force and effect until rescinded or modified by order of the State Health Officer or its expiration. After the date this order is issued, the Jefferson and Mobile County Health Officers are authorized, after approval by the State Health Officer, to implement more stringent measures as local circumstances require.” </w:t>
      </w:r>
    </w:p>
    <w:p w14:paraId="43D7A0B7" w14:textId="77777777" w:rsidR="00413722" w:rsidRDefault="00413722" w:rsidP="00413722">
      <w:pPr>
        <w:pStyle w:val="NormalWeb"/>
        <w:spacing w:line="256" w:lineRule="auto"/>
      </w:pPr>
      <w:r>
        <w:t>The new face covering order also has some minor adjustments from the June 26 order, as follows:</w:t>
      </w:r>
    </w:p>
    <w:p w14:paraId="423D522A" w14:textId="77777777" w:rsidR="00413722" w:rsidRDefault="00413722" w:rsidP="00413722">
      <w:pPr>
        <w:pStyle w:val="NormalWeb"/>
        <w:spacing w:line="256" w:lineRule="auto"/>
      </w:pPr>
      <w:r>
        <w:t xml:space="preserve">1) There is a clarification in the exceptions and recommendations for children 3 to 8 years old. The new order states that “face coverings are </w:t>
      </w:r>
      <w:r>
        <w:rPr>
          <w:rStyle w:val="Emphasis"/>
        </w:rPr>
        <w:t>recommended but not required</w:t>
      </w:r>
      <w:r>
        <w:t xml:space="preserve"> for children in this age group.”</w:t>
      </w:r>
    </w:p>
    <w:p w14:paraId="4585EC40" w14:textId="77777777" w:rsidR="00413722" w:rsidRDefault="00413722" w:rsidP="00413722">
      <w:pPr>
        <w:pStyle w:val="NormalWeb"/>
        <w:spacing w:line="256" w:lineRule="auto"/>
      </w:pPr>
      <w:r>
        <w:t xml:space="preserve">2) The exception for “meetings of private clubs or private organizations” is changed to “private meetings.” </w:t>
      </w:r>
    </w:p>
    <w:p w14:paraId="3DC528AB" w14:textId="77777777" w:rsidR="00413722" w:rsidRDefault="00413722" w:rsidP="00413722">
      <w:pPr>
        <w:pStyle w:val="NormalWeb"/>
        <w:spacing w:line="256" w:lineRule="auto"/>
      </w:pPr>
      <w:r>
        <w:lastRenderedPageBreak/>
        <w:t xml:space="preserve">3) There are changes made in the arrangement of the paragraphs for clarity. </w:t>
      </w:r>
    </w:p>
    <w:p w14:paraId="4FB604A8" w14:textId="77777777" w:rsidR="00413722" w:rsidRDefault="00413722" w:rsidP="00413722">
      <w:pPr>
        <w:pStyle w:val="NormalWeb"/>
        <w:spacing w:line="256" w:lineRule="auto"/>
      </w:pPr>
      <w:r>
        <w:t xml:space="preserve">The revised order can be viewed here: </w:t>
      </w:r>
      <w:hyperlink r:id="rId8" w:history="1">
        <w:r>
          <w:rPr>
            <w:rStyle w:val="Hyperlink"/>
          </w:rPr>
          <w:t>https://www.jcdh.org/SitePages/Misc/PdfViewer?AdminUploadId=804</w:t>
        </w:r>
      </w:hyperlink>
    </w:p>
    <w:p w14:paraId="14DD8763" w14:textId="77777777" w:rsidR="00413722" w:rsidRDefault="00413722" w:rsidP="00413722">
      <w:pPr>
        <w:pStyle w:val="NormalWeb"/>
        <w:spacing w:line="256" w:lineRule="auto"/>
      </w:pPr>
      <w:r>
        <w:rPr>
          <w:rStyle w:val="Strong"/>
        </w:rPr>
        <w:t>ADPH Color-coded system guides COVID-19 reopening recommendations</w:t>
      </w:r>
      <w:r>
        <w:br/>
      </w:r>
      <w:r>
        <w:rPr>
          <w:color w:val="2F2F2F"/>
        </w:rPr>
        <w:t xml:space="preserve">The Alabama Department of Public Health (ADPH) has introduced a new tool that allows policy makers and others viewing it to recognize the COVID-19 risk status in each county and to guide health behavior. The new COVID-19 Risk Indicator Dashboard is located on the ADPH website at alabamapublichealth.gov. </w:t>
      </w:r>
    </w:p>
    <w:p w14:paraId="119F9917" w14:textId="77777777" w:rsidR="00413722" w:rsidRDefault="00413722" w:rsidP="00413722">
      <w:pPr>
        <w:pStyle w:val="NormalWeb"/>
        <w:spacing w:line="256" w:lineRule="auto"/>
      </w:pPr>
      <w:r>
        <w:t xml:space="preserve">A color-coded state map displays four risk levels: very high, high, moderate and low indicated in red, orange, yellow and green, respectively. When a county is shown in green, it does not mean the public should resume their pre-pandemic activities; the green color just indicates a lower comparative risk in this ongoing process. </w:t>
      </w:r>
      <w:r>
        <w:br/>
      </w:r>
      <w:r>
        <w:rPr>
          <w:color w:val="2F2F2F"/>
        </w:rPr>
        <w:t xml:space="preserve">These are the recommendations for Alabama residents based on the four identified phases: </w:t>
      </w:r>
      <w:r>
        <w:br/>
      </w:r>
      <w:r>
        <w:rPr>
          <w:rStyle w:val="Strong"/>
          <w:color w:val="C00000"/>
        </w:rPr>
        <w:t>Red</w:t>
      </w:r>
      <w:r>
        <w:rPr>
          <w:rStyle w:val="Strong"/>
          <w:color w:val="2F2F2F"/>
        </w:rPr>
        <w:t xml:space="preserve"> </w:t>
      </w:r>
      <w:r>
        <w:t xml:space="preserve">– </w:t>
      </w:r>
      <w:r>
        <w:rPr>
          <w:rStyle w:val="Strong"/>
        </w:rPr>
        <w:t>Very High Risk</w:t>
      </w:r>
    </w:p>
    <w:p w14:paraId="32C0BCB5" w14:textId="77777777" w:rsidR="00413722" w:rsidRDefault="00413722" w:rsidP="00413722">
      <w:pPr>
        <w:numPr>
          <w:ilvl w:val="0"/>
          <w:numId w:val="1"/>
        </w:numPr>
        <w:spacing w:before="100" w:beforeAutospacing="1" w:after="100" w:afterAutospacing="1" w:line="256" w:lineRule="auto"/>
        <w:rPr>
          <w:rFonts w:ascii="Arial" w:eastAsia="Times New Roman" w:hAnsi="Arial" w:cs="Arial"/>
        </w:rPr>
      </w:pPr>
      <w:r>
        <w:rPr>
          <w:rFonts w:eastAsia="Times New Roman"/>
          <w:color w:val="2F2F2F"/>
        </w:rPr>
        <w:t xml:space="preserve">Wear face coverings where other social distancing measures are difficult to maintain. </w:t>
      </w:r>
    </w:p>
    <w:p w14:paraId="27142BD2" w14:textId="77777777" w:rsidR="00413722" w:rsidRDefault="00413722" w:rsidP="00413722">
      <w:pPr>
        <w:numPr>
          <w:ilvl w:val="0"/>
          <w:numId w:val="1"/>
        </w:numPr>
        <w:spacing w:before="100" w:beforeAutospacing="1" w:after="100" w:afterAutospacing="1" w:line="256" w:lineRule="auto"/>
        <w:rPr>
          <w:rFonts w:ascii="Arial" w:eastAsia="Times New Roman" w:hAnsi="Arial" w:cs="Arial"/>
        </w:rPr>
      </w:pPr>
      <w:r>
        <w:rPr>
          <w:rFonts w:eastAsia="Times New Roman"/>
          <w:color w:val="2F2F2F"/>
        </w:rPr>
        <w:t>Even when visiting family or friends, wear face coverings when within 6 feet of people outside your household.</w:t>
      </w:r>
    </w:p>
    <w:p w14:paraId="4BE1D661" w14:textId="77777777" w:rsidR="00413722" w:rsidRDefault="00413722" w:rsidP="00413722">
      <w:pPr>
        <w:numPr>
          <w:ilvl w:val="0"/>
          <w:numId w:val="1"/>
        </w:numPr>
        <w:spacing w:before="100" w:beforeAutospacing="1" w:after="100" w:afterAutospacing="1" w:line="256" w:lineRule="auto"/>
        <w:rPr>
          <w:rFonts w:ascii="Arial" w:eastAsia="Times New Roman" w:hAnsi="Arial" w:cs="Arial"/>
        </w:rPr>
      </w:pPr>
      <w:r>
        <w:rPr>
          <w:rFonts w:eastAsia="Times New Roman"/>
          <w:color w:val="2F2F2F"/>
        </w:rPr>
        <w:t>Avoid all unnecessary travel. If you must travel, avoid crowded areas if possible.</w:t>
      </w:r>
    </w:p>
    <w:p w14:paraId="31EA1ED5" w14:textId="77777777" w:rsidR="00413722" w:rsidRDefault="00413722" w:rsidP="00413722">
      <w:pPr>
        <w:numPr>
          <w:ilvl w:val="0"/>
          <w:numId w:val="1"/>
        </w:numPr>
        <w:spacing w:before="100" w:beforeAutospacing="1" w:after="100" w:afterAutospacing="1" w:line="256" w:lineRule="auto"/>
        <w:rPr>
          <w:rFonts w:ascii="Arial" w:eastAsia="Times New Roman" w:hAnsi="Arial" w:cs="Arial"/>
        </w:rPr>
      </w:pPr>
      <w:r>
        <w:rPr>
          <w:rFonts w:eastAsia="Times New Roman"/>
          <w:color w:val="2F2F2F"/>
        </w:rPr>
        <w:t xml:space="preserve">Telework if possible. If not, maintain a 6-foot distance from others and wear face coverings at work. </w:t>
      </w:r>
    </w:p>
    <w:p w14:paraId="7DAD91D0" w14:textId="77777777" w:rsidR="00413722" w:rsidRDefault="00413722" w:rsidP="00413722">
      <w:pPr>
        <w:numPr>
          <w:ilvl w:val="0"/>
          <w:numId w:val="1"/>
        </w:numPr>
        <w:spacing w:before="100" w:beforeAutospacing="1" w:after="100" w:afterAutospacing="1" w:line="256" w:lineRule="auto"/>
        <w:rPr>
          <w:rFonts w:ascii="Arial" w:eastAsia="Times New Roman" w:hAnsi="Arial" w:cs="Arial"/>
        </w:rPr>
      </w:pPr>
      <w:r>
        <w:rPr>
          <w:rFonts w:eastAsia="Times New Roman"/>
          <w:color w:val="2F2F2F"/>
        </w:rPr>
        <w:t>Takeout, pickup or delivery from restaurants is strongly encouraged rather than dining in.</w:t>
      </w:r>
    </w:p>
    <w:p w14:paraId="06BFE0DC" w14:textId="77777777" w:rsidR="00413722" w:rsidRDefault="00413722" w:rsidP="00413722">
      <w:pPr>
        <w:numPr>
          <w:ilvl w:val="0"/>
          <w:numId w:val="1"/>
        </w:numPr>
        <w:spacing w:before="100" w:beforeAutospacing="1" w:after="100" w:afterAutospacing="1" w:line="256" w:lineRule="auto"/>
        <w:rPr>
          <w:rFonts w:ascii="Arial" w:eastAsia="Times New Roman" w:hAnsi="Arial" w:cs="Arial"/>
        </w:rPr>
      </w:pPr>
      <w:r>
        <w:rPr>
          <w:rFonts w:eastAsia="Times New Roman"/>
          <w:color w:val="000000"/>
        </w:rPr>
        <w:t> </w:t>
      </w:r>
      <w:r>
        <w:rPr>
          <w:rFonts w:eastAsia="Times New Roman"/>
          <w:color w:val="2F2F2F"/>
        </w:rPr>
        <w:t>Avoid groups of more than 20 people.</w:t>
      </w:r>
    </w:p>
    <w:p w14:paraId="0A221AFC" w14:textId="77777777" w:rsidR="00413722" w:rsidRDefault="00413722" w:rsidP="00413722">
      <w:pPr>
        <w:numPr>
          <w:ilvl w:val="0"/>
          <w:numId w:val="1"/>
        </w:numPr>
        <w:spacing w:before="100" w:beforeAutospacing="1" w:after="100" w:afterAutospacing="1" w:line="256" w:lineRule="auto"/>
        <w:rPr>
          <w:rFonts w:ascii="Arial" w:eastAsia="Times New Roman" w:hAnsi="Arial" w:cs="Arial"/>
        </w:rPr>
      </w:pPr>
      <w:r>
        <w:rPr>
          <w:rFonts w:eastAsia="Times New Roman"/>
          <w:color w:val="000000"/>
        </w:rPr>
        <w:t> </w:t>
      </w:r>
      <w:r>
        <w:rPr>
          <w:rFonts w:eastAsia="Times New Roman"/>
          <w:color w:val="2F2F2F"/>
        </w:rPr>
        <w:t xml:space="preserve">Avoid unnecessary visits to hospitals, nursing homes or other residential care facilities. </w:t>
      </w:r>
    </w:p>
    <w:p w14:paraId="5971FED3" w14:textId="77777777" w:rsidR="00413722" w:rsidRDefault="00413722" w:rsidP="00413722">
      <w:pPr>
        <w:numPr>
          <w:ilvl w:val="0"/>
          <w:numId w:val="1"/>
        </w:numPr>
        <w:spacing w:before="100" w:beforeAutospacing="1" w:after="100" w:afterAutospacing="1" w:line="256" w:lineRule="auto"/>
        <w:rPr>
          <w:rFonts w:ascii="Arial" w:eastAsia="Times New Roman" w:hAnsi="Arial" w:cs="Arial"/>
        </w:rPr>
      </w:pPr>
      <w:r>
        <w:rPr>
          <w:rFonts w:eastAsia="Times New Roman"/>
          <w:color w:val="2F2F2F"/>
        </w:rPr>
        <w:t>Worship online or keep 6-foot distances between people of different households.</w:t>
      </w:r>
    </w:p>
    <w:p w14:paraId="0549D739" w14:textId="77777777" w:rsidR="00413722" w:rsidRDefault="00413722" w:rsidP="00413722">
      <w:pPr>
        <w:numPr>
          <w:ilvl w:val="0"/>
          <w:numId w:val="1"/>
        </w:numPr>
        <w:spacing w:before="100" w:beforeAutospacing="1" w:after="100" w:afterAutospacing="1" w:line="256" w:lineRule="auto"/>
        <w:rPr>
          <w:rFonts w:ascii="Arial" w:eastAsia="Times New Roman" w:hAnsi="Arial" w:cs="Arial"/>
        </w:rPr>
      </w:pPr>
      <w:r>
        <w:rPr>
          <w:rFonts w:eastAsia="Times New Roman"/>
          <w:color w:val="2F2F2F"/>
        </w:rPr>
        <w:t xml:space="preserve">Children with COVID-19 should stay home or be sent home for school or </w:t>
      </w:r>
      <w:proofErr w:type="gramStart"/>
      <w:r>
        <w:rPr>
          <w:rFonts w:eastAsia="Times New Roman"/>
          <w:color w:val="2F2F2F"/>
        </w:rPr>
        <w:t>child care</w:t>
      </w:r>
      <w:proofErr w:type="gramEnd"/>
      <w:r>
        <w:rPr>
          <w:rFonts w:eastAsia="Times New Roman"/>
          <w:color w:val="2F2F2F"/>
        </w:rPr>
        <w:t xml:space="preserve"> if showing symptoms. Limit public interaction between children and do not allow children on public playgrounds.</w:t>
      </w:r>
    </w:p>
    <w:p w14:paraId="7CD24EC4" w14:textId="77777777" w:rsidR="00413722" w:rsidRDefault="00413722" w:rsidP="00413722">
      <w:pPr>
        <w:pStyle w:val="NormalWeb"/>
        <w:spacing w:line="256" w:lineRule="auto"/>
      </w:pPr>
      <w:r>
        <w:rPr>
          <w:rStyle w:val="Strong"/>
          <w:color w:val="ED7D31"/>
        </w:rPr>
        <w:t>Orange</w:t>
      </w:r>
      <w:r>
        <w:rPr>
          <w:color w:val="2F2F2F"/>
        </w:rPr>
        <w:t xml:space="preserve">– </w:t>
      </w:r>
      <w:r>
        <w:rPr>
          <w:rStyle w:val="Strong"/>
          <w:color w:val="2F2F2F"/>
        </w:rPr>
        <w:t>High Risk</w:t>
      </w:r>
    </w:p>
    <w:p w14:paraId="2B24A3B9" w14:textId="77777777" w:rsidR="00413722" w:rsidRDefault="00413722" w:rsidP="00413722">
      <w:pPr>
        <w:numPr>
          <w:ilvl w:val="0"/>
          <w:numId w:val="2"/>
        </w:numPr>
        <w:spacing w:before="100" w:beforeAutospacing="1" w:after="100" w:afterAutospacing="1" w:line="256" w:lineRule="auto"/>
        <w:rPr>
          <w:rFonts w:ascii="Arial" w:eastAsia="Times New Roman" w:hAnsi="Arial" w:cs="Arial"/>
        </w:rPr>
      </w:pPr>
      <w:r>
        <w:rPr>
          <w:rFonts w:eastAsia="Times New Roman"/>
          <w:color w:val="2F2F2F"/>
        </w:rPr>
        <w:t>Continue social distancing at work, work from home when possible, and wear face coverings at work when social distancing is impossible.</w:t>
      </w:r>
    </w:p>
    <w:p w14:paraId="37A9C70D" w14:textId="77777777" w:rsidR="00413722" w:rsidRDefault="00413722" w:rsidP="00413722">
      <w:pPr>
        <w:numPr>
          <w:ilvl w:val="0"/>
          <w:numId w:val="2"/>
        </w:numPr>
        <w:spacing w:before="100" w:beforeAutospacing="1" w:after="100" w:afterAutospacing="1" w:line="256" w:lineRule="auto"/>
        <w:rPr>
          <w:rFonts w:ascii="Arial" w:eastAsia="Times New Roman" w:hAnsi="Arial" w:cs="Arial"/>
        </w:rPr>
      </w:pPr>
      <w:r>
        <w:rPr>
          <w:rFonts w:eastAsia="Times New Roman"/>
          <w:color w:val="2F2F2F"/>
        </w:rPr>
        <w:t>Limit out-of-state travel.</w:t>
      </w:r>
    </w:p>
    <w:p w14:paraId="07460535" w14:textId="77777777" w:rsidR="00413722" w:rsidRDefault="00413722" w:rsidP="00413722">
      <w:pPr>
        <w:numPr>
          <w:ilvl w:val="0"/>
          <w:numId w:val="2"/>
        </w:numPr>
        <w:spacing w:before="100" w:beforeAutospacing="1" w:after="100" w:afterAutospacing="1" w:line="256" w:lineRule="auto"/>
        <w:rPr>
          <w:rFonts w:ascii="Arial" w:eastAsia="Times New Roman" w:hAnsi="Arial" w:cs="Arial"/>
        </w:rPr>
      </w:pPr>
      <w:r>
        <w:rPr>
          <w:rFonts w:eastAsia="Times New Roman"/>
          <w:color w:val="2F2F2F"/>
        </w:rPr>
        <w:t>Takeout, pickup or delivery from restaurants is encouraged rather than dining in.</w:t>
      </w:r>
    </w:p>
    <w:p w14:paraId="244280AC" w14:textId="77777777" w:rsidR="00413722" w:rsidRDefault="00413722" w:rsidP="00413722">
      <w:pPr>
        <w:numPr>
          <w:ilvl w:val="0"/>
          <w:numId w:val="2"/>
        </w:numPr>
        <w:spacing w:before="100" w:beforeAutospacing="1" w:after="100" w:afterAutospacing="1" w:line="256" w:lineRule="auto"/>
        <w:rPr>
          <w:rFonts w:ascii="Arial" w:eastAsia="Times New Roman" w:hAnsi="Arial" w:cs="Arial"/>
        </w:rPr>
      </w:pPr>
      <w:r>
        <w:rPr>
          <w:rFonts w:eastAsia="Times New Roman"/>
          <w:color w:val="2F2F2F"/>
        </w:rPr>
        <w:t>Maintain social distancing during outdoor recreation.</w:t>
      </w:r>
    </w:p>
    <w:p w14:paraId="264F05BA" w14:textId="77777777" w:rsidR="00413722" w:rsidRDefault="00413722" w:rsidP="00413722">
      <w:pPr>
        <w:numPr>
          <w:ilvl w:val="0"/>
          <w:numId w:val="2"/>
        </w:numPr>
        <w:spacing w:before="100" w:beforeAutospacing="1" w:after="100" w:afterAutospacing="1" w:line="256" w:lineRule="auto"/>
        <w:rPr>
          <w:rFonts w:ascii="Arial" w:eastAsia="Times New Roman" w:hAnsi="Arial" w:cs="Arial"/>
        </w:rPr>
      </w:pPr>
      <w:r>
        <w:rPr>
          <w:rFonts w:eastAsia="Times New Roman"/>
          <w:color w:val="2F2F2F"/>
        </w:rPr>
        <w:t>Hold online workshop services if possible. When meeting in person, keep 6-foot distances between people of different households, consider holding more services for lower attendance, and more spacing between people at each service.</w:t>
      </w:r>
    </w:p>
    <w:p w14:paraId="409B6FBC" w14:textId="77777777" w:rsidR="00413722" w:rsidRDefault="00413722" w:rsidP="00413722">
      <w:pPr>
        <w:numPr>
          <w:ilvl w:val="0"/>
          <w:numId w:val="2"/>
        </w:numPr>
        <w:spacing w:before="100" w:beforeAutospacing="1" w:after="100" w:afterAutospacing="1" w:line="256" w:lineRule="auto"/>
        <w:rPr>
          <w:rFonts w:ascii="Arial" w:eastAsia="Times New Roman" w:hAnsi="Arial" w:cs="Arial"/>
        </w:rPr>
      </w:pPr>
      <w:r>
        <w:rPr>
          <w:rFonts w:eastAsia="Times New Roman"/>
          <w:color w:val="2F2F2F"/>
        </w:rPr>
        <w:t>Keep children away from in-person playdates or similar activities outside of the school setting if avoidable and do not allow children on public playgrounds.</w:t>
      </w:r>
    </w:p>
    <w:p w14:paraId="261A5DDC" w14:textId="77777777" w:rsidR="00413722" w:rsidRDefault="00413722" w:rsidP="00413722">
      <w:pPr>
        <w:pStyle w:val="NormalWeb"/>
        <w:spacing w:line="256" w:lineRule="auto"/>
      </w:pPr>
      <w:r>
        <w:rPr>
          <w:rStyle w:val="Strong"/>
          <w:color w:val="FFC000"/>
        </w:rPr>
        <w:lastRenderedPageBreak/>
        <w:t xml:space="preserve">Yellow </w:t>
      </w:r>
      <w:r>
        <w:rPr>
          <w:rStyle w:val="Strong"/>
          <w:color w:val="2F2F2F"/>
        </w:rPr>
        <w:t>– Moderate Risk</w:t>
      </w:r>
    </w:p>
    <w:p w14:paraId="5C8F7D3D" w14:textId="77777777" w:rsidR="00413722" w:rsidRDefault="00413722" w:rsidP="00413722">
      <w:pPr>
        <w:numPr>
          <w:ilvl w:val="0"/>
          <w:numId w:val="3"/>
        </w:numPr>
        <w:spacing w:before="100" w:beforeAutospacing="1" w:after="100" w:afterAutospacing="1" w:line="256" w:lineRule="auto"/>
        <w:rPr>
          <w:rFonts w:ascii="Arial" w:eastAsia="Times New Roman" w:hAnsi="Arial" w:cs="Arial"/>
        </w:rPr>
      </w:pPr>
      <w:r>
        <w:rPr>
          <w:rFonts w:eastAsia="Times New Roman"/>
          <w:color w:val="000000"/>
        </w:rPr>
        <w:t>Avoid groups of more than 50 people.</w:t>
      </w:r>
    </w:p>
    <w:p w14:paraId="07C46F78" w14:textId="77777777" w:rsidR="00413722" w:rsidRDefault="00413722" w:rsidP="00413722">
      <w:pPr>
        <w:numPr>
          <w:ilvl w:val="0"/>
          <w:numId w:val="3"/>
        </w:numPr>
        <w:spacing w:before="100" w:beforeAutospacing="1" w:after="100" w:afterAutospacing="1" w:line="256" w:lineRule="auto"/>
        <w:rPr>
          <w:rFonts w:ascii="Arial" w:eastAsia="Times New Roman" w:hAnsi="Arial" w:cs="Arial"/>
        </w:rPr>
      </w:pPr>
      <w:r>
        <w:rPr>
          <w:rFonts w:eastAsia="Times New Roman"/>
          <w:color w:val="000000"/>
        </w:rPr>
        <w:t> Keep 6-foot distances from people outside your household in theaters and other entertainment venues.</w:t>
      </w:r>
    </w:p>
    <w:p w14:paraId="15F50E10" w14:textId="77777777" w:rsidR="00413722" w:rsidRDefault="00413722" w:rsidP="00413722">
      <w:pPr>
        <w:numPr>
          <w:ilvl w:val="0"/>
          <w:numId w:val="3"/>
        </w:numPr>
        <w:spacing w:before="100" w:beforeAutospacing="1" w:after="100" w:afterAutospacing="1" w:line="256" w:lineRule="auto"/>
        <w:rPr>
          <w:rFonts w:ascii="Arial" w:eastAsia="Times New Roman" w:hAnsi="Arial" w:cs="Arial"/>
        </w:rPr>
      </w:pPr>
      <w:r>
        <w:rPr>
          <w:rFonts w:eastAsia="Times New Roman"/>
          <w:color w:val="000000"/>
        </w:rPr>
        <w:t>Check for fever, coughing or other symptoms of COVID-19 before team games or practices.</w:t>
      </w:r>
    </w:p>
    <w:p w14:paraId="75292984" w14:textId="77777777" w:rsidR="00413722" w:rsidRDefault="00413722" w:rsidP="00413722">
      <w:pPr>
        <w:numPr>
          <w:ilvl w:val="0"/>
          <w:numId w:val="3"/>
        </w:numPr>
        <w:spacing w:before="100" w:beforeAutospacing="1" w:after="100" w:afterAutospacing="1" w:line="256" w:lineRule="auto"/>
        <w:rPr>
          <w:rFonts w:ascii="Arial" w:eastAsia="Times New Roman" w:hAnsi="Arial" w:cs="Arial"/>
        </w:rPr>
      </w:pPr>
      <w:r>
        <w:rPr>
          <w:rFonts w:eastAsia="Times New Roman"/>
          <w:color w:val="000000"/>
        </w:rPr>
        <w:t>Hold online worship services if possible. When meeting in person, keep 6-foot distances between people of different households; consider holding more services for lower attendance, and more spacing between people.</w:t>
      </w:r>
    </w:p>
    <w:p w14:paraId="472AA583" w14:textId="77777777" w:rsidR="00413722" w:rsidRDefault="00413722" w:rsidP="00413722">
      <w:pPr>
        <w:numPr>
          <w:ilvl w:val="0"/>
          <w:numId w:val="3"/>
        </w:numPr>
        <w:spacing w:before="100" w:beforeAutospacing="1" w:after="100" w:afterAutospacing="1" w:line="256" w:lineRule="auto"/>
        <w:rPr>
          <w:rFonts w:ascii="Arial" w:eastAsia="Times New Roman" w:hAnsi="Arial" w:cs="Arial"/>
        </w:rPr>
      </w:pPr>
      <w:r>
        <w:rPr>
          <w:rFonts w:eastAsia="Times New Roman"/>
          <w:color w:val="000000"/>
        </w:rPr>
        <w:t xml:space="preserve">Children should keep a 6-foot distance from others outside their household, those with symptoms of COVID-19 should stay home from school or </w:t>
      </w:r>
      <w:proofErr w:type="gramStart"/>
      <w:r>
        <w:rPr>
          <w:rFonts w:eastAsia="Times New Roman"/>
          <w:color w:val="000000"/>
        </w:rPr>
        <w:t>child care</w:t>
      </w:r>
      <w:proofErr w:type="gramEnd"/>
      <w:r>
        <w:rPr>
          <w:rFonts w:eastAsia="Times New Roman"/>
          <w:color w:val="000000"/>
        </w:rPr>
        <w:t>, limit interaction between children at playgrounds and other public places.</w:t>
      </w:r>
    </w:p>
    <w:p w14:paraId="4A1C7678" w14:textId="77777777" w:rsidR="00413722" w:rsidRDefault="00413722" w:rsidP="00413722">
      <w:pPr>
        <w:pStyle w:val="NormalWeb"/>
        <w:spacing w:line="256" w:lineRule="auto"/>
      </w:pPr>
      <w:r>
        <w:rPr>
          <w:rStyle w:val="Strong"/>
          <w:color w:val="16A085"/>
        </w:rPr>
        <w:t>Green</w:t>
      </w:r>
      <w:r>
        <w:rPr>
          <w:rStyle w:val="Strong"/>
          <w:color w:val="385623"/>
        </w:rPr>
        <w:t xml:space="preserve"> </w:t>
      </w:r>
      <w:r>
        <w:rPr>
          <w:rStyle w:val="Strong"/>
          <w:color w:val="2F2F2F"/>
        </w:rPr>
        <w:t>- Low Risk</w:t>
      </w:r>
      <w:r>
        <w:rPr>
          <w:color w:val="2F2F2F"/>
        </w:rPr>
        <w:t xml:space="preserve">  </w:t>
      </w:r>
    </w:p>
    <w:p w14:paraId="40F9B84E" w14:textId="77777777" w:rsidR="00413722" w:rsidRDefault="00413722" w:rsidP="00413722">
      <w:pPr>
        <w:numPr>
          <w:ilvl w:val="0"/>
          <w:numId w:val="4"/>
        </w:numPr>
        <w:spacing w:before="100" w:beforeAutospacing="1" w:after="100" w:afterAutospacing="1" w:line="256" w:lineRule="auto"/>
        <w:rPr>
          <w:rFonts w:ascii="Arial" w:eastAsia="Times New Roman" w:hAnsi="Arial" w:cs="Arial"/>
        </w:rPr>
      </w:pPr>
      <w:r>
        <w:rPr>
          <w:rFonts w:eastAsia="Times New Roman"/>
        </w:rPr>
        <w:t>Continue social distancing at work and wear face coverings at work when social distancing is impossible.</w:t>
      </w:r>
    </w:p>
    <w:p w14:paraId="47205297" w14:textId="77777777" w:rsidR="00413722" w:rsidRDefault="00413722" w:rsidP="00413722">
      <w:pPr>
        <w:numPr>
          <w:ilvl w:val="0"/>
          <w:numId w:val="4"/>
        </w:numPr>
        <w:spacing w:before="100" w:beforeAutospacing="1" w:after="100" w:afterAutospacing="1" w:line="256" w:lineRule="auto"/>
        <w:rPr>
          <w:rFonts w:ascii="Arial" w:eastAsia="Times New Roman" w:hAnsi="Arial" w:cs="Arial"/>
        </w:rPr>
      </w:pPr>
      <w:r>
        <w:rPr>
          <w:rFonts w:eastAsia="Times New Roman"/>
        </w:rPr>
        <w:t>Large gatherings and venues are allowed with increased hygiene measures, physical distancing, face coverings and symptom monitoring.</w:t>
      </w:r>
    </w:p>
    <w:p w14:paraId="3E0D44EB" w14:textId="77777777" w:rsidR="00413722" w:rsidRDefault="00413722" w:rsidP="00413722">
      <w:pPr>
        <w:numPr>
          <w:ilvl w:val="0"/>
          <w:numId w:val="4"/>
        </w:numPr>
        <w:spacing w:before="100" w:beforeAutospacing="1" w:after="100" w:afterAutospacing="1" w:line="256" w:lineRule="auto"/>
        <w:rPr>
          <w:rFonts w:ascii="Arial" w:eastAsia="Times New Roman" w:hAnsi="Arial" w:cs="Arial"/>
        </w:rPr>
      </w:pPr>
      <w:r>
        <w:rPr>
          <w:rFonts w:eastAsia="Times New Roman"/>
        </w:rPr>
        <w:t>Check for fever, coughing or other symptoms of COVID-19 before team sports or practices.</w:t>
      </w:r>
      <w:r>
        <w:rPr>
          <w:rFonts w:ascii="Arial" w:eastAsia="Times New Roman" w:hAnsi="Arial" w:cs="Arial"/>
        </w:rPr>
        <w:br/>
      </w:r>
      <w:r>
        <w:rPr>
          <w:rFonts w:eastAsia="Times New Roman"/>
        </w:rPr>
        <w:t>Stay home if sick.</w:t>
      </w:r>
    </w:p>
    <w:p w14:paraId="1E19D1F3" w14:textId="77777777" w:rsidR="00413722" w:rsidRDefault="00413722" w:rsidP="00413722">
      <w:pPr>
        <w:numPr>
          <w:ilvl w:val="0"/>
          <w:numId w:val="4"/>
        </w:numPr>
        <w:spacing w:before="100" w:beforeAutospacing="1" w:after="100" w:afterAutospacing="1" w:line="256" w:lineRule="auto"/>
        <w:rPr>
          <w:rFonts w:ascii="Arial" w:eastAsia="Times New Roman" w:hAnsi="Arial" w:cs="Arial"/>
        </w:rPr>
      </w:pPr>
      <w:r>
        <w:rPr>
          <w:rFonts w:eastAsia="Times New Roman"/>
        </w:rPr>
        <w:t>Places of worship are encouraged to consider social distancing, hygiene measures and face coverings.</w:t>
      </w:r>
    </w:p>
    <w:p w14:paraId="5F98244D" w14:textId="77777777" w:rsidR="00413722" w:rsidRDefault="00413722" w:rsidP="00413722">
      <w:pPr>
        <w:numPr>
          <w:ilvl w:val="0"/>
          <w:numId w:val="4"/>
        </w:numPr>
        <w:spacing w:before="100" w:beforeAutospacing="1" w:after="100" w:afterAutospacing="1" w:line="256" w:lineRule="auto"/>
        <w:rPr>
          <w:rFonts w:ascii="Arial" w:eastAsia="Times New Roman" w:hAnsi="Arial" w:cs="Arial"/>
        </w:rPr>
      </w:pPr>
      <w:r>
        <w:rPr>
          <w:rFonts w:eastAsia="Times New Roman"/>
        </w:rPr>
        <w:t>Children should follow hygiene measures, physical distancing, wear face coverings and monitoring for symptoms are encouraged for all group gatherings.</w:t>
      </w:r>
      <w:r>
        <w:rPr>
          <w:rFonts w:ascii="Arial" w:eastAsia="Times New Roman" w:hAnsi="Arial" w:cs="Arial"/>
        </w:rPr>
        <w:br/>
      </w:r>
      <w:r>
        <w:rPr>
          <w:rFonts w:eastAsia="Times New Roman"/>
        </w:rPr>
        <w:t> </w:t>
      </w:r>
    </w:p>
    <w:p w14:paraId="6AB593AF" w14:textId="77777777" w:rsidR="0024593F" w:rsidRDefault="00413722" w:rsidP="00413722">
      <w:r>
        <w:rPr>
          <w:rStyle w:val="Emphasis"/>
          <w:color w:val="2F2F2F"/>
        </w:rPr>
        <w:t xml:space="preserve">The current state health order can be found here: </w:t>
      </w:r>
      <w:hyperlink r:id="rId9" w:history="1">
        <w:r>
          <w:rPr>
            <w:rStyle w:val="Hyperlink"/>
          </w:rPr>
          <w:t>https://governor.alabama.gov/assets/2020/06/2020-06-30-Safer-at-Home-Order.pdf</w:t>
        </w:r>
      </w:hyperlink>
      <w:bookmarkStart w:id="0" w:name="_GoBack"/>
      <w:bookmarkEnd w:id="0"/>
    </w:p>
    <w:sectPr w:rsidR="00245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637AF"/>
    <w:multiLevelType w:val="multilevel"/>
    <w:tmpl w:val="DA8253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EC5592"/>
    <w:multiLevelType w:val="multilevel"/>
    <w:tmpl w:val="1ADE3B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E71EAF"/>
    <w:multiLevelType w:val="multilevel"/>
    <w:tmpl w:val="933284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530166"/>
    <w:multiLevelType w:val="multilevel"/>
    <w:tmpl w:val="9B2A3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722"/>
    <w:rsid w:val="0024593F"/>
    <w:rsid w:val="00413722"/>
    <w:rsid w:val="00AB4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EAC74"/>
  <w15:chartTrackingRefBased/>
  <w15:docId w15:val="{23C7B4EE-41FD-4E6B-9F71-C185B90E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372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3722"/>
    <w:rPr>
      <w:color w:val="0000FF"/>
      <w:u w:val="single"/>
    </w:rPr>
  </w:style>
  <w:style w:type="paragraph" w:styleId="NormalWeb">
    <w:name w:val="Normal (Web)"/>
    <w:basedOn w:val="Normal"/>
    <w:uiPriority w:val="99"/>
    <w:semiHidden/>
    <w:unhideWhenUsed/>
    <w:rsid w:val="00413722"/>
    <w:pPr>
      <w:spacing w:before="100" w:beforeAutospacing="1" w:after="100" w:afterAutospacing="1"/>
    </w:pPr>
  </w:style>
  <w:style w:type="character" w:styleId="Strong">
    <w:name w:val="Strong"/>
    <w:basedOn w:val="DefaultParagraphFont"/>
    <w:uiPriority w:val="22"/>
    <w:qFormat/>
    <w:rsid w:val="00413722"/>
    <w:rPr>
      <w:b/>
      <w:bCs/>
    </w:rPr>
  </w:style>
  <w:style w:type="character" w:styleId="Emphasis">
    <w:name w:val="Emphasis"/>
    <w:basedOn w:val="DefaultParagraphFont"/>
    <w:uiPriority w:val="20"/>
    <w:qFormat/>
    <w:rsid w:val="004137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9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7061146.ct.sendgrid.net/ls/click?upn=4tNED-2FM8iDZJQyQ53jATUZtLMf0u-2F7SCNKhTi4LXFWK7uAEU5yCjhP-2FWygFxqJbuJBGnqNQ-2BPKefAC3qFJfiILoEPjf9NmMGTjnvgZUbtNg-3D-N7F_lUfwkKBEnPf3JBa6uKebXqFd1AIjUU-2FfinAeL2c7KApzxHUQ2i0DLDYjcCiL3EOowraUVlT5U2S3ARiz-2FW1hEd2wL5DsR5G9xc02r0a4xAH-2BXyYpDkZ-2FVvd6PCjkmhqnV9CAORUeWk6KSPBtiA5WM17ZnA1PJjzJPS-2Fbnp72vLmEOrUdAI2el2bCe-2FnyragzhKKZFPTkg-2FrwXJvihy4Lhr90HPZ1VYbf0AVVdj1alxjmyUymyCCWAZWI2BKScfrwrr-2FbqvQrxQPw-2FFXHuJGp5FElX4gOGyw-2Fv0Q2latBb22842pPNG958O83r7NlbXENJBf7ZPVCiCda8KZgo6E4Ow-3D-3D" TargetMode="External"/><Relationship Id="rId3" Type="http://schemas.openxmlformats.org/officeDocument/2006/relationships/settings" Target="settings.xml"/><Relationship Id="rId7" Type="http://schemas.openxmlformats.org/officeDocument/2006/relationships/hyperlink" Target="mailto:chris.osborne@jcd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zemorem@jccal.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7061146.ct.sendgrid.net/ls/click?upn=4tNED-2FM8iDZJQyQ53jATUR60-2FHPbq8i1SHcGLmycTs-2B0u3cc1CAFlwSa1oA97lBhbZpFsh7GxV1GJ7afnHyveK9hPmeaEebaXC1GjPi3LgQvKFcloFZOQoB05MvwQsCQF1ef_lUfwkKBEnPf3JBa6uKebXqFd1AIjUU-2FfinAeL2c7KApzxHUQ2i0DLDYjcCiL3EOowraUVlT5U2S3ARiz-2FW1hEd2wL5DsR5G9xc02r0a4xAH-2BXyYpDkZ-2FVvd6PCjkmhqnV9CAORUeWk6KSPBtiA5WM17ZnA1PJjzJPS-2Fbnp72vLmEOrUdAI2el2bCe-2FnyragzhNGt9DJwwHvZ-2BINmWe09hsgk5dLasy-2BOiUkp5FhrU7LM8ZZvjvGH5ytOO2QxZ1J8dgDUwCKnfjB2zfInzi0FbcePPBJ9C3AsjScRxGmXte2s6udCsT5lTxzT9ceeK6xkn069LKkm41TWmALGzW-2BIqw-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Hays, Helen</dc:creator>
  <cp:keywords/>
  <dc:description/>
  <cp:lastModifiedBy>Hays, Helen</cp:lastModifiedBy>
  <cp:revision>1</cp:revision>
  <dcterms:created xsi:type="dcterms:W3CDTF">2020-07-06T17:27:00Z</dcterms:created>
  <dcterms:modified xsi:type="dcterms:W3CDTF">2020-07-06T17:28:00Z</dcterms:modified>
</cp:coreProperties>
</file>